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FB137C" w:rsidRPr="00FB137C" w:rsidTr="00FB137C">
        <w:trPr>
          <w:trHeight w:val="1266"/>
        </w:trPr>
        <w:tc>
          <w:tcPr>
            <w:tcW w:w="3652" w:type="dxa"/>
            <w:hideMark/>
          </w:tcPr>
          <w:p w:rsidR="00FB137C" w:rsidRPr="00FB137C" w:rsidRDefault="00FB137C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öддельнöй</w:t>
            </w:r>
            <w:proofErr w:type="spellEnd"/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FB137C" w:rsidRPr="00FB137C" w:rsidRDefault="00FB137C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  <w:proofErr w:type="gramStart"/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öвет</w:t>
            </w:r>
            <w:proofErr w:type="spellEnd"/>
          </w:p>
        </w:tc>
        <w:tc>
          <w:tcPr>
            <w:tcW w:w="1701" w:type="dxa"/>
          </w:tcPr>
          <w:p w:rsidR="00FB137C" w:rsidRPr="00FB137C" w:rsidRDefault="00FB137C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7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65B0CA" wp14:editId="52D5C300">
                  <wp:extent cx="533400" cy="655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37C" w:rsidRPr="00FB137C" w:rsidRDefault="00FB137C" w:rsidP="00FB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FB137C" w:rsidRPr="00FB137C" w:rsidRDefault="00FB137C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</w:t>
            </w:r>
          </w:p>
          <w:p w:rsidR="00FB137C" w:rsidRPr="00FB137C" w:rsidRDefault="00FB137C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FB137C" w:rsidRPr="00FB137C" w:rsidRDefault="00FB137C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FB137C" w:rsidRPr="00FB137C" w:rsidRDefault="00FB137C" w:rsidP="00FB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137C" w:rsidRPr="00FB137C" w:rsidRDefault="00FB137C" w:rsidP="00FB1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4340"/>
        <w:gridCol w:w="4660"/>
        <w:gridCol w:w="108"/>
      </w:tblGrid>
      <w:tr w:rsidR="00FB137C" w:rsidRPr="00FB137C" w:rsidTr="00FB137C">
        <w:trPr>
          <w:gridAfter w:val="1"/>
          <w:wAfter w:w="108" w:type="dxa"/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FB137C" w:rsidRPr="00FB137C" w:rsidRDefault="00FB137C" w:rsidP="00FB1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FB137C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КЫВКÖРТÖД</w:t>
            </w:r>
          </w:p>
        </w:tc>
      </w:tr>
      <w:tr w:rsidR="00FB137C" w:rsidRPr="00FB137C" w:rsidTr="00FB137C">
        <w:trPr>
          <w:gridAfter w:val="1"/>
          <w:wAfter w:w="108" w:type="dxa"/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FB137C" w:rsidRPr="00FB137C" w:rsidRDefault="00FB137C" w:rsidP="00FB137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FB137C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РЕШЕНИЕ  </w:t>
            </w:r>
          </w:p>
        </w:tc>
      </w:tr>
      <w:tr w:rsidR="00FB137C" w:rsidRPr="00FB137C" w:rsidTr="00FB137C">
        <w:trPr>
          <w:gridAfter w:val="1"/>
          <w:wAfter w:w="108" w:type="dxa"/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FB137C" w:rsidRPr="00FB137C" w:rsidRDefault="00FB137C" w:rsidP="00721A7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</w:t>
            </w:r>
            <w:r w:rsidR="00721A7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721A7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марта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2018</w:t>
            </w:r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4660" w:type="dxa"/>
            <w:vAlign w:val="center"/>
            <w:hideMark/>
          </w:tcPr>
          <w:p w:rsidR="00FB137C" w:rsidRPr="00721A7F" w:rsidRDefault="00FB137C" w:rsidP="00721A7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r w:rsidRPr="00FB137C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IV-</w:t>
            </w:r>
            <w:r w:rsidR="00721A7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26/2</w:t>
            </w:r>
          </w:p>
        </w:tc>
      </w:tr>
      <w:tr w:rsidR="00FB137C" w:rsidRPr="00FB137C" w:rsidTr="00FB137C">
        <w:trPr>
          <w:gridAfter w:val="1"/>
          <w:wAfter w:w="108" w:type="dxa"/>
          <w:cantSplit/>
          <w:trHeight w:val="441"/>
        </w:trPr>
        <w:tc>
          <w:tcPr>
            <w:tcW w:w="9108" w:type="dxa"/>
            <w:gridSpan w:val="3"/>
            <w:vAlign w:val="center"/>
          </w:tcPr>
          <w:p w:rsidR="00FB137C" w:rsidRPr="00FB137C" w:rsidRDefault="00FB137C" w:rsidP="00FB137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FB137C" w:rsidRPr="00FB137C" w:rsidTr="00FB137C">
        <w:trPr>
          <w:gridAfter w:val="1"/>
          <w:wAfter w:w="108" w:type="dxa"/>
          <w:cantSplit/>
          <w:trHeight w:val="419"/>
        </w:trPr>
        <w:tc>
          <w:tcPr>
            <w:tcW w:w="9108" w:type="dxa"/>
            <w:gridSpan w:val="3"/>
            <w:vAlign w:val="center"/>
            <w:hideMark/>
          </w:tcPr>
          <w:p w:rsidR="00FB137C" w:rsidRPr="00FB137C" w:rsidRDefault="00FB137C" w:rsidP="00FB137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B13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FB13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FB13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</w:t>
            </w:r>
            <w:proofErr w:type="spellStart"/>
            <w:r w:rsidRPr="00FB13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Start"/>
            <w:r w:rsidRPr="00FB13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.П</w:t>
            </w:r>
            <w:proofErr w:type="gramEnd"/>
            <w:r w:rsidRPr="00FB13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одъельск</w:t>
            </w:r>
            <w:proofErr w:type="spellEnd"/>
            <w:r w:rsidRPr="00FB13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)</w:t>
            </w:r>
          </w:p>
        </w:tc>
      </w:tr>
      <w:tr w:rsidR="00FB137C" w:rsidRPr="00FB137C" w:rsidTr="00FB137C">
        <w:trPr>
          <w:gridBefore w:val="1"/>
          <w:wBefore w:w="108" w:type="dxa"/>
          <w:cantSplit/>
          <w:trHeight w:val="441"/>
        </w:trPr>
        <w:tc>
          <w:tcPr>
            <w:tcW w:w="9108" w:type="dxa"/>
            <w:gridSpan w:val="3"/>
            <w:vAlign w:val="center"/>
          </w:tcPr>
          <w:p w:rsidR="00FB137C" w:rsidRPr="00FB137C" w:rsidRDefault="00FB137C" w:rsidP="00FB137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B137C" w:rsidRPr="00FB137C" w:rsidRDefault="00FB137C" w:rsidP="00FB13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79ED" w:rsidRPr="006F79ED" w:rsidRDefault="006F79ED" w:rsidP="006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к осуществлению части полномочий адми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Подъельск</w:t>
      </w:r>
      <w:proofErr w:type="spellEnd"/>
      <w:r w:rsidRPr="006F7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F79ED" w:rsidRPr="006F79ED" w:rsidRDefault="006F79ED" w:rsidP="006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муниципального района</w:t>
      </w:r>
    </w:p>
    <w:p w:rsidR="006F79ED" w:rsidRPr="006F79ED" w:rsidRDefault="006F79ED" w:rsidP="006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F7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Корткеросский</w:t>
      </w:r>
      <w:proofErr w:type="spellEnd"/>
      <w:r w:rsidRPr="006F7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2018 год</w:t>
      </w:r>
    </w:p>
    <w:p w:rsidR="006F79ED" w:rsidRPr="006F79ED" w:rsidRDefault="006F79ED" w:rsidP="006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9ED" w:rsidRDefault="006F79ED" w:rsidP="006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Руководствуясь статьей 14 Федерального закона от 06 октября 2003 года № 131-ФЗ «Об общих принципах организации местного самоуправления в Российской Федерации, частью 3 статьи 8 Устава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Совет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6F79ED" w:rsidRPr="006F79ED" w:rsidRDefault="006F79ED" w:rsidP="006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передать администрации муниципального образования муниципального района «</w:t>
      </w:r>
      <w:proofErr w:type="spellStart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осуществление части полномочий по решению вопросов местного значения за счет иных межбюджетных трансфертов, предоставляемых из бюджета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бюджет муниципального района «</w:t>
      </w:r>
      <w:proofErr w:type="spellStart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приложению.</w:t>
      </w:r>
    </w:p>
    <w:p w:rsidR="006F79ED" w:rsidRPr="006F79ED" w:rsidRDefault="006F79ED" w:rsidP="006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заключить с администрацией муниципального образования муниципального района «</w:t>
      </w:r>
      <w:proofErr w:type="spellStart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соглашение о передаче осуществления части передаваемых полномочий за счет иных межбюджетных трансфертов, предоставляемых из бюджета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бюджет муниципального образования муниципального района «</w:t>
      </w:r>
      <w:proofErr w:type="spellStart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6F79ED" w:rsidRPr="006F79ED" w:rsidRDefault="006F79ED" w:rsidP="006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обнародования и распространяется на правоотношения, возникшие с 1 января 2018 года.</w:t>
      </w:r>
    </w:p>
    <w:p w:rsidR="006F79ED" w:rsidRPr="006F79ED" w:rsidRDefault="006F79ED" w:rsidP="006F79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ED" w:rsidRDefault="006F79ED" w:rsidP="006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9ED" w:rsidRPr="006F79ED" w:rsidRDefault="006F79ED" w:rsidP="006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А.А.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Цывунин</w:t>
      </w:r>
      <w:proofErr w:type="spellEnd"/>
      <w:r w:rsidRPr="006F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F79ED" w:rsidRDefault="006F79ED" w:rsidP="006F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79ED" w:rsidRPr="006F79ED" w:rsidRDefault="006F79ED" w:rsidP="006F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9E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6F79ED" w:rsidRPr="006F79ED" w:rsidRDefault="006F79ED" w:rsidP="006F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9ED">
        <w:rPr>
          <w:rFonts w:ascii="Times New Roman" w:eastAsia="Calibri" w:hAnsi="Times New Roman" w:cs="Times New Roman"/>
          <w:sz w:val="28"/>
          <w:szCs w:val="28"/>
        </w:rPr>
        <w:t>к решению Совета</w:t>
      </w:r>
    </w:p>
    <w:p w:rsidR="006F79ED" w:rsidRPr="006F79ED" w:rsidRDefault="006F79ED" w:rsidP="006F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9E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6F79ED" w:rsidRPr="006F79ED" w:rsidRDefault="006F79ED" w:rsidP="006F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79E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F79ED">
        <w:rPr>
          <w:rFonts w:ascii="Times New Roman" w:eastAsia="Calibri" w:hAnsi="Times New Roman" w:cs="Times New Roman"/>
          <w:sz w:val="28"/>
          <w:szCs w:val="28"/>
        </w:rPr>
        <w:t>Подъельск</w:t>
      </w:r>
      <w:proofErr w:type="spellEnd"/>
      <w:r w:rsidRPr="006F79E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F79ED" w:rsidRPr="006F79ED" w:rsidRDefault="00721A7F" w:rsidP="00721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от 05 марта</w:t>
      </w:r>
      <w:r w:rsidR="006F79ED" w:rsidRPr="006F79ED">
        <w:rPr>
          <w:rFonts w:ascii="Times New Roman" w:eastAsia="Calibri" w:hAnsi="Times New Roman" w:cs="Times New Roman"/>
          <w:sz w:val="28"/>
          <w:szCs w:val="28"/>
        </w:rPr>
        <w:t xml:space="preserve"> 2018 года №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IV-26</w:t>
      </w:r>
      <w:r>
        <w:rPr>
          <w:rFonts w:ascii="Times New Roman" w:eastAsia="Calibri" w:hAnsi="Times New Roman" w:cs="Times New Roman"/>
          <w:sz w:val="28"/>
          <w:szCs w:val="28"/>
        </w:rPr>
        <w:t>/2</w:t>
      </w:r>
      <w:r w:rsidR="006F79ED" w:rsidRPr="006F79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9ED" w:rsidRPr="006F79ED" w:rsidRDefault="006F79ED" w:rsidP="006F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79ED" w:rsidRPr="006F79ED" w:rsidRDefault="006F79ED" w:rsidP="006F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79ED" w:rsidRPr="006F79ED" w:rsidRDefault="006F79ED" w:rsidP="006F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79ED" w:rsidRPr="006F79ED" w:rsidRDefault="006F79ED" w:rsidP="006F79E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79ED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передаваемых полномочий органов местного самоуправления </w:t>
      </w:r>
    </w:p>
    <w:p w:rsidR="006F79ED" w:rsidRPr="006F79ED" w:rsidRDefault="006F79ED" w:rsidP="006F79ED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79ED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6F79ED">
        <w:rPr>
          <w:rFonts w:ascii="Times New Roman" w:eastAsia="Calibri" w:hAnsi="Times New Roman" w:cs="Times New Roman"/>
          <w:b/>
          <w:sz w:val="28"/>
          <w:szCs w:val="28"/>
        </w:rPr>
        <w:t>Подъельск</w:t>
      </w:r>
      <w:proofErr w:type="spellEnd"/>
      <w:r w:rsidRPr="006F79E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F79ED" w:rsidRPr="006F79ED" w:rsidRDefault="006F79ED" w:rsidP="006F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F79ED" w:rsidRPr="006F79ED" w:rsidRDefault="006F79ED" w:rsidP="006F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6F79ED" w:rsidRPr="006F79ED" w:rsidTr="006F79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D" w:rsidRPr="006F79ED" w:rsidRDefault="006F79ED" w:rsidP="006F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9ED">
              <w:rPr>
                <w:rFonts w:ascii="Times New Roman" w:eastAsia="Calibri" w:hAnsi="Times New Roman" w:cs="Times New Roman"/>
                <w:sz w:val="28"/>
                <w:szCs w:val="28"/>
              </w:rPr>
              <w:t>Вопрос местного значения (ст.14)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D" w:rsidRPr="006F79ED" w:rsidRDefault="006F79ED" w:rsidP="006F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9ED">
              <w:rPr>
                <w:rFonts w:ascii="Times New Roman" w:eastAsia="Calibri" w:hAnsi="Times New Roman" w:cs="Times New Roman"/>
                <w:sz w:val="28"/>
                <w:szCs w:val="28"/>
              </w:rPr>
              <w:t>Полномочия (в части)</w:t>
            </w:r>
          </w:p>
        </w:tc>
      </w:tr>
      <w:tr w:rsidR="006F79ED" w:rsidRPr="006F79ED" w:rsidTr="006F79ED">
        <w:trPr>
          <w:trHeight w:val="7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D" w:rsidRPr="006F79ED" w:rsidRDefault="006F79ED" w:rsidP="006F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9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ритуальных услуг и содержание мест захоронения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ED" w:rsidRPr="006F79ED" w:rsidRDefault="006F79ED" w:rsidP="006F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9ED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специализированной организации по вопросам похоронного дела и порядка ее деятельности, организации ритуальных услуг согласно гарантированному перечню услуг по погребению, определению стоимости гарантированному перечню услуг по погребению</w:t>
            </w:r>
          </w:p>
        </w:tc>
      </w:tr>
    </w:tbl>
    <w:p w:rsidR="006F79ED" w:rsidRPr="006F79ED" w:rsidRDefault="006F79ED" w:rsidP="006F7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79ED" w:rsidRPr="006F79ED" w:rsidRDefault="006F79ED" w:rsidP="006F79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ED" w:rsidRPr="006F79ED" w:rsidRDefault="006F79ED" w:rsidP="006F79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9ED" w:rsidRPr="006F79ED" w:rsidRDefault="006F79ED" w:rsidP="006F79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37C" w:rsidRPr="00FB137C" w:rsidRDefault="00FB137C" w:rsidP="00FB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37C" w:rsidRPr="00FB137C" w:rsidRDefault="00FB137C" w:rsidP="00FB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16"/>
          <w:lang w:eastAsia="ru-RU"/>
        </w:rPr>
      </w:pPr>
      <w:r w:rsidRPr="00FB137C">
        <w:rPr>
          <w:rFonts w:ascii="Times New Roman" w:eastAsia="Times New Roman" w:hAnsi="Times New Roman" w:cs="Arial"/>
          <w:b/>
          <w:bCs/>
          <w:sz w:val="28"/>
          <w:szCs w:val="16"/>
          <w:lang w:eastAsia="ru-RU"/>
        </w:rPr>
        <w:t xml:space="preserve">                                                                    </w:t>
      </w:r>
    </w:p>
    <w:p w:rsidR="00FB137C" w:rsidRPr="00FB137C" w:rsidRDefault="00FB137C" w:rsidP="00FB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  <w:lang w:eastAsia="ru-RU"/>
        </w:rPr>
      </w:pPr>
    </w:p>
    <w:p w:rsidR="00FB137C" w:rsidRPr="00FB137C" w:rsidRDefault="00FB137C" w:rsidP="00FB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  <w:lang w:eastAsia="ru-RU"/>
        </w:rPr>
      </w:pPr>
    </w:p>
    <w:p w:rsidR="00FB137C" w:rsidRPr="00FB137C" w:rsidRDefault="00FB137C" w:rsidP="00FB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  <w:lang w:eastAsia="ru-RU"/>
        </w:rPr>
      </w:pPr>
    </w:p>
    <w:p w:rsidR="00FB137C" w:rsidRPr="00FB137C" w:rsidRDefault="00FB137C" w:rsidP="00FB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  <w:lang w:eastAsia="ru-RU"/>
        </w:rPr>
      </w:pPr>
    </w:p>
    <w:p w:rsidR="00FB137C" w:rsidRPr="00FB137C" w:rsidRDefault="00FB137C" w:rsidP="00FB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  <w:lang w:eastAsia="ru-RU"/>
        </w:rPr>
      </w:pPr>
    </w:p>
    <w:p w:rsidR="00FB137C" w:rsidRPr="00FB137C" w:rsidRDefault="00FB137C" w:rsidP="00FB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  <w:lang w:eastAsia="ru-RU"/>
        </w:rPr>
      </w:pPr>
    </w:p>
    <w:p w:rsidR="00FB137C" w:rsidRPr="00FB137C" w:rsidRDefault="00FB137C" w:rsidP="00FB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  <w:lang w:eastAsia="ru-RU"/>
        </w:rPr>
      </w:pPr>
    </w:p>
    <w:p w:rsidR="00FB137C" w:rsidRPr="00FB137C" w:rsidRDefault="00FB137C" w:rsidP="00FB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  <w:lang w:eastAsia="ru-RU"/>
        </w:rPr>
      </w:pPr>
    </w:p>
    <w:p w:rsidR="00FB137C" w:rsidRPr="00FB137C" w:rsidRDefault="00FB137C" w:rsidP="00FB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  <w:lang w:eastAsia="ru-RU"/>
        </w:rPr>
      </w:pPr>
    </w:p>
    <w:p w:rsidR="00FB137C" w:rsidRPr="00FB137C" w:rsidRDefault="00FB137C" w:rsidP="00FB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  <w:lang w:eastAsia="ru-RU"/>
        </w:rPr>
      </w:pPr>
    </w:p>
    <w:p w:rsidR="00FB137C" w:rsidRPr="00FB137C" w:rsidRDefault="00FB137C" w:rsidP="00FB1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16"/>
          <w:lang w:eastAsia="ru-RU"/>
        </w:rPr>
      </w:pPr>
    </w:p>
    <w:p w:rsidR="008C3B38" w:rsidRDefault="008C3B38"/>
    <w:sectPr w:rsidR="008C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041"/>
    <w:multiLevelType w:val="hybridMultilevel"/>
    <w:tmpl w:val="453218D8"/>
    <w:lvl w:ilvl="0" w:tplc="8AC65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47"/>
    <w:rsid w:val="00302A47"/>
    <w:rsid w:val="00440E24"/>
    <w:rsid w:val="006F79ED"/>
    <w:rsid w:val="00721A7F"/>
    <w:rsid w:val="0084445B"/>
    <w:rsid w:val="008C3B38"/>
    <w:rsid w:val="008D7BBB"/>
    <w:rsid w:val="00FB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7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3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9317-3175-481A-A13C-A424C129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Настя</dc:creator>
  <cp:keywords/>
  <dc:description/>
  <cp:lastModifiedBy>Бедная Настя</cp:lastModifiedBy>
  <cp:revision>10</cp:revision>
  <cp:lastPrinted>2018-03-05T06:35:00Z</cp:lastPrinted>
  <dcterms:created xsi:type="dcterms:W3CDTF">2018-01-31T12:28:00Z</dcterms:created>
  <dcterms:modified xsi:type="dcterms:W3CDTF">2018-03-05T06:38:00Z</dcterms:modified>
</cp:coreProperties>
</file>